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BF" w:rsidRDefault="00BD1760" w:rsidP="00BD1760">
      <w:pPr>
        <w:spacing w:after="0" w:line="240" w:lineRule="auto"/>
        <w:ind w:left="9204" w:firstLine="577"/>
        <w:rPr>
          <w:rFonts w:ascii="Times New Roman" w:hAnsi="Times New Roman" w:cs="Times New Roman"/>
          <w:sz w:val="28"/>
          <w:szCs w:val="28"/>
        </w:rPr>
      </w:pPr>
      <w:r w:rsidRPr="00BD176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B70BF" w:rsidRDefault="00BD1760" w:rsidP="00FB70BF">
      <w:pPr>
        <w:spacing w:after="0" w:line="240" w:lineRule="auto"/>
        <w:ind w:left="9204" w:firstLine="577"/>
        <w:rPr>
          <w:rFonts w:ascii="Times New Roman" w:hAnsi="Times New Roman" w:cs="Times New Roman"/>
          <w:sz w:val="28"/>
          <w:szCs w:val="28"/>
        </w:rPr>
      </w:pPr>
      <w:r w:rsidRPr="00BD1760">
        <w:rPr>
          <w:rFonts w:ascii="Times New Roman" w:hAnsi="Times New Roman" w:cs="Times New Roman"/>
          <w:sz w:val="28"/>
          <w:szCs w:val="28"/>
        </w:rPr>
        <w:t>к распоряжению</w:t>
      </w:r>
      <w:r w:rsidR="00FB70BF">
        <w:rPr>
          <w:rFonts w:ascii="Times New Roman" w:hAnsi="Times New Roman" w:cs="Times New Roman"/>
          <w:sz w:val="28"/>
          <w:szCs w:val="28"/>
        </w:rPr>
        <w:t xml:space="preserve"> </w:t>
      </w:r>
      <w:r w:rsidRPr="00BD176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D1760" w:rsidRDefault="00BD1760" w:rsidP="00FB70BF">
      <w:pPr>
        <w:spacing w:after="0" w:line="240" w:lineRule="auto"/>
        <w:ind w:left="9204" w:firstLine="577"/>
        <w:rPr>
          <w:rFonts w:ascii="Times New Roman" w:hAnsi="Times New Roman" w:cs="Times New Roman"/>
          <w:sz w:val="28"/>
          <w:szCs w:val="28"/>
        </w:rPr>
      </w:pPr>
      <w:r w:rsidRPr="00BD1760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BD1760" w:rsidRPr="00BD1760" w:rsidRDefault="00BD1760" w:rsidP="00BD1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B70B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F49C3">
        <w:rPr>
          <w:rFonts w:ascii="Times New Roman" w:hAnsi="Times New Roman" w:cs="Times New Roman"/>
          <w:sz w:val="28"/>
          <w:szCs w:val="28"/>
        </w:rPr>
        <w:t>15.06.2022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F49C3">
        <w:rPr>
          <w:rFonts w:ascii="Times New Roman" w:hAnsi="Times New Roman" w:cs="Times New Roman"/>
          <w:sz w:val="28"/>
          <w:szCs w:val="28"/>
        </w:rPr>
        <w:t>250пр</w:t>
      </w:r>
    </w:p>
    <w:p w:rsidR="00BD1760" w:rsidRDefault="00BD1760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760" w:rsidRDefault="00BD1760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CA" w:rsidRPr="00BD1760" w:rsidRDefault="00BD1760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760">
        <w:rPr>
          <w:rFonts w:ascii="Times New Roman" w:hAnsi="Times New Roman" w:cs="Times New Roman"/>
          <w:b/>
          <w:sz w:val="28"/>
          <w:szCs w:val="28"/>
        </w:rPr>
        <w:t>План мероприятий по снижению уровня теневой занятости и легализации трудовых отношений</w:t>
      </w:r>
    </w:p>
    <w:p w:rsidR="00BD1760" w:rsidRDefault="00FD1B3F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D1760" w:rsidRPr="00BD1760">
        <w:rPr>
          <w:rFonts w:ascii="Times New Roman" w:hAnsi="Times New Roman" w:cs="Times New Roman"/>
          <w:b/>
          <w:sz w:val="28"/>
          <w:szCs w:val="28"/>
        </w:rPr>
        <w:t xml:space="preserve"> ЗАТО Железногорск на 2022г.</w:t>
      </w:r>
    </w:p>
    <w:p w:rsidR="00BD1760" w:rsidRDefault="00BD1760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8745"/>
        <w:gridCol w:w="5082"/>
      </w:tblGrid>
      <w:tr w:rsidR="00FD1B3F" w:rsidTr="000606EE">
        <w:tc>
          <w:tcPr>
            <w:tcW w:w="959" w:type="dxa"/>
            <w:tcBorders>
              <w:bottom w:val="single" w:sz="4" w:space="0" w:color="auto"/>
            </w:tcBorders>
          </w:tcPr>
          <w:p w:rsidR="00FD1B3F" w:rsidRDefault="000606EE" w:rsidP="000606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745" w:type="dxa"/>
            <w:tcBorders>
              <w:bottom w:val="single" w:sz="4" w:space="0" w:color="auto"/>
            </w:tcBorders>
          </w:tcPr>
          <w:p w:rsidR="00FD1B3F" w:rsidRDefault="00FD1B3F" w:rsidP="00BD17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082" w:type="dxa"/>
            <w:tcBorders>
              <w:bottom w:val="single" w:sz="4" w:space="0" w:color="auto"/>
            </w:tcBorders>
          </w:tcPr>
          <w:p w:rsidR="00FD1B3F" w:rsidRDefault="00FD1B3F" w:rsidP="00BD17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</w:tr>
      <w:tr w:rsidR="00FD1B3F" w:rsidTr="000606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1B3F" w:rsidRPr="000606EE" w:rsidRDefault="00FD1B3F" w:rsidP="00060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B3F" w:rsidRPr="00FD1B3F" w:rsidRDefault="00FD1B3F" w:rsidP="000606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B3F">
              <w:rPr>
                <w:rFonts w:ascii="Times New Roman" w:hAnsi="Times New Roman" w:cs="Times New Roman"/>
                <w:sz w:val="28"/>
                <w:szCs w:val="28"/>
              </w:rPr>
              <w:t>Мероприятия организационного характера</w:t>
            </w:r>
          </w:p>
        </w:tc>
      </w:tr>
      <w:tr w:rsidR="00FD1B3F" w:rsidTr="000606E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0606EE" w:rsidP="00060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745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0606EE" w:rsidP="00060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Актуализация состава межведомственной рабочей группы по выявлению и снижению неформальной занятости и повышению собираемости страховых взносов во внебюджетные фонды на территории ЗАТО Железногорск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0606EE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31 августа 2022</w:t>
            </w:r>
          </w:p>
        </w:tc>
      </w:tr>
      <w:tr w:rsidR="000606EE" w:rsidTr="00A04C34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EE" w:rsidRPr="000606EE" w:rsidRDefault="000606EE" w:rsidP="000606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Мероприятия информационно-разъяснительного характера</w:t>
            </w:r>
          </w:p>
        </w:tc>
      </w:tr>
      <w:tr w:rsidR="00FD1B3F" w:rsidTr="000606EE">
        <w:tc>
          <w:tcPr>
            <w:tcW w:w="959" w:type="dxa"/>
            <w:tcBorders>
              <w:top w:val="single" w:sz="4" w:space="0" w:color="auto"/>
            </w:tcBorders>
          </w:tcPr>
          <w:p w:rsidR="00FD1B3F" w:rsidRPr="000606EE" w:rsidRDefault="000606EE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45" w:type="dxa"/>
            <w:tcBorders>
              <w:top w:val="single" w:sz="4" w:space="0" w:color="auto"/>
            </w:tcBorders>
          </w:tcPr>
          <w:p w:rsidR="00FD1B3F" w:rsidRPr="000606EE" w:rsidRDefault="000606EE" w:rsidP="00FB70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в Администрации ЗАТО г. Железногорск «горячей телефонной линии» для приема обращений граждан по вопросам теневой занятости и легализации трудовых отношений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</w:tcBorders>
          </w:tcPr>
          <w:p w:rsidR="00FD1B3F" w:rsidRPr="000606EE" w:rsidRDefault="000606EE" w:rsidP="00060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</w:tr>
      <w:tr w:rsidR="00FD1B3F" w:rsidTr="007B7E4C">
        <w:tc>
          <w:tcPr>
            <w:tcW w:w="959" w:type="dxa"/>
            <w:tcBorders>
              <w:bottom w:val="single" w:sz="4" w:space="0" w:color="auto"/>
            </w:tcBorders>
          </w:tcPr>
          <w:p w:rsidR="00FD1B3F" w:rsidRPr="000606EE" w:rsidRDefault="000606EE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</w:p>
        </w:tc>
        <w:tc>
          <w:tcPr>
            <w:tcW w:w="8745" w:type="dxa"/>
            <w:tcBorders>
              <w:bottom w:val="single" w:sz="4" w:space="0" w:color="auto"/>
            </w:tcBorders>
          </w:tcPr>
          <w:p w:rsidR="00FD1B3F" w:rsidRPr="000606EE" w:rsidRDefault="000606EE" w:rsidP="002572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 xml:space="preserve">ЗАТО Железногорск, </w:t>
            </w:r>
            <w:r w:rsidR="00FB70B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средствах массовой информации (газете «Город и горожане») материалов разъяснительного характера о последствиях неформальных трудовых отношений, о действующем номере «горячей телефонной линии» для приема обращений граждан по вопросам теневой занятости и легализации трудовых отношений.</w:t>
            </w:r>
          </w:p>
        </w:tc>
        <w:tc>
          <w:tcPr>
            <w:tcW w:w="5082" w:type="dxa"/>
            <w:tcBorders>
              <w:bottom w:val="single" w:sz="4" w:space="0" w:color="auto"/>
            </w:tcBorders>
          </w:tcPr>
          <w:p w:rsidR="00FD1B3F" w:rsidRPr="000606EE" w:rsidRDefault="007B7E4C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7B7E4C" w:rsidTr="009E17ED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4C" w:rsidRPr="007B7E4C" w:rsidRDefault="007B7E4C" w:rsidP="007B7E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выявлению организаций, имеющих задолженность по заработной плате, по уплате налога на доходы физических лиц и страховых взносов в государственные внебюджетные фонды</w:t>
            </w:r>
          </w:p>
        </w:tc>
      </w:tr>
      <w:tr w:rsidR="00FD1B3F" w:rsidTr="00E4744C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7B7E4C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745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7B7E4C" w:rsidP="007B7E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размещенной в СМИ информации, а также поступающих обращений граждан на предмет наличия задолженности по заработной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плате, направление его результатов для проверки в уполномоченные органы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82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7B7E4C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E4744C" w:rsidTr="00F05945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4C" w:rsidRPr="00E4744C" w:rsidRDefault="00F05945" w:rsidP="00E474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снижению уровня теневой занятости и легализации трудовых отношений</w:t>
            </w:r>
          </w:p>
        </w:tc>
      </w:tr>
      <w:tr w:rsidR="00F05945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F059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информацией с ГИТ, Прокуратурой ЗАТО г. Железногорск об обращениях физических и юридических лиц о фактах неформальной занятости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года, по мере поступления обращений</w:t>
            </w:r>
          </w:p>
        </w:tc>
      </w:tr>
      <w:tr w:rsidR="00F05945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F059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размещенной в СМИ информации, а также поступивших обращений граждан на предмет выявления теневой занятости, направление его результатов для проверки в уполномоченные органы.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F05945" w:rsidTr="0053161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5316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предложений по стимулированию работодателей к снижению теневой занятости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высокорисковым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возникновения теневой занятости отраслям (торговля, гостиничный и ресторанный бизнес, строительство, транспорт, сельское хозяйство, оказание</w:t>
            </w:r>
            <w:r w:rsidR="00531610">
              <w:rPr>
                <w:rFonts w:ascii="Times New Roman" w:hAnsi="Times New Roman" w:cs="Times New Roman"/>
                <w:sz w:val="28"/>
                <w:szCs w:val="28"/>
              </w:rPr>
              <w:t xml:space="preserve"> бытовых, медицинских и иных услу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 населению)</w:t>
            </w:r>
            <w:r w:rsidR="00FB70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531610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июня 2022</w:t>
            </w:r>
          </w:p>
        </w:tc>
      </w:tr>
      <w:tr w:rsidR="00531610" w:rsidTr="00531610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Pr="00531610" w:rsidRDefault="00531610" w:rsidP="0053161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контролю и мониторингу</w:t>
            </w:r>
          </w:p>
        </w:tc>
      </w:tr>
      <w:tr w:rsidR="00531610" w:rsidTr="0053161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Default="00531610" w:rsidP="00531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 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Default="00531610" w:rsidP="001F58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информации о дополнительных поступлениях налога на доходы физических лиц в отношении работодателей, рассмотренных на заседаниях, 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организованных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УФНС России по 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Железногорску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Указанная информация поступает в Администрацию ЗАТО г. Железногорск от УФНС России по г. Железногорску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информационного </w:t>
            </w:r>
            <w:r w:rsidR="00BC0BF9">
              <w:rPr>
                <w:rFonts w:ascii="Times New Roman" w:hAnsi="Times New Roman" w:cs="Times New Roman"/>
                <w:sz w:val="28"/>
                <w:szCs w:val="28"/>
              </w:rPr>
              <w:t xml:space="preserve">межведомственного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взаимодействия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Default="00531610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531610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Pr="001F58CA" w:rsidRDefault="001F58CA" w:rsidP="001F5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5.2.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Default="00531610" w:rsidP="005316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 министерство экономики и регионального развития Красноярского края отчета о реализации Плана мероприятий по снижению уровня теневой занятости и легализации трудовых отношений в Красноярском крае на 2022 -2024 годы, утвержденного 19.01.2022 заместителем председателя Правительства Красноярского края С.В. Верещагиным. 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Default="00531610" w:rsidP="00531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ежеквартально, до 10 числа месяца, следующего за отчетным периодом </w:t>
            </w:r>
          </w:p>
        </w:tc>
      </w:tr>
    </w:tbl>
    <w:p w:rsidR="00BD1760" w:rsidRPr="00BD1760" w:rsidRDefault="00BD1760" w:rsidP="00FB7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D1760" w:rsidRPr="00BD1760" w:rsidSect="00BC0BF9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4D02"/>
    <w:multiLevelType w:val="hybridMultilevel"/>
    <w:tmpl w:val="C638D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940EF"/>
    <w:multiLevelType w:val="multilevel"/>
    <w:tmpl w:val="CB2AA5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1760"/>
    <w:rsid w:val="000606EE"/>
    <w:rsid w:val="001B66CA"/>
    <w:rsid w:val="001F58CA"/>
    <w:rsid w:val="002572F1"/>
    <w:rsid w:val="00505A3A"/>
    <w:rsid w:val="00531610"/>
    <w:rsid w:val="007B7E4C"/>
    <w:rsid w:val="008835E7"/>
    <w:rsid w:val="00AF49C3"/>
    <w:rsid w:val="00BB5272"/>
    <w:rsid w:val="00BC0BF9"/>
    <w:rsid w:val="00BD1760"/>
    <w:rsid w:val="00E4744C"/>
    <w:rsid w:val="00F00565"/>
    <w:rsid w:val="00F05945"/>
    <w:rsid w:val="00FB70BF"/>
    <w:rsid w:val="00FD1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B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E6506-7677-43E2-BE95-8F93F9314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gaykova</dc:creator>
  <cp:lastModifiedBy>gaykova</cp:lastModifiedBy>
  <cp:revision>8</cp:revision>
  <cp:lastPrinted>2022-06-09T07:15:00Z</cp:lastPrinted>
  <dcterms:created xsi:type="dcterms:W3CDTF">2022-06-02T08:07:00Z</dcterms:created>
  <dcterms:modified xsi:type="dcterms:W3CDTF">2022-07-05T02:50:00Z</dcterms:modified>
</cp:coreProperties>
</file>